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282"/>
        <w:gridCol w:w="438"/>
        <w:gridCol w:w="720"/>
        <w:gridCol w:w="1080"/>
        <w:gridCol w:w="135"/>
        <w:gridCol w:w="2025"/>
        <w:gridCol w:w="810"/>
        <w:gridCol w:w="900"/>
        <w:gridCol w:w="1530"/>
        <w:gridCol w:w="90"/>
        <w:gridCol w:w="810"/>
        <w:gridCol w:w="1710"/>
        <w:gridCol w:w="2070"/>
      </w:tblGrid>
      <w:tr w:rsidR="009A1A5A">
        <w:trPr>
          <w:cantSplit/>
        </w:trPr>
        <w:tc>
          <w:tcPr>
            <w:tcW w:w="2082" w:type="dxa"/>
            <w:gridSpan w:val="3"/>
            <w:vMerge w:val="restart"/>
            <w:tcBorders>
              <w:right w:val="nil"/>
            </w:tcBorders>
          </w:tcPr>
          <w:p w:rsidR="009A1A5A" w:rsidRDefault="00433235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>
                  <wp:extent cx="1076325" cy="6762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54" t="-5096" r="2087" b="-12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8" w:type="dxa"/>
            <w:gridSpan w:val="12"/>
            <w:tcBorders>
              <w:left w:val="nil"/>
              <w:bottom w:val="nil"/>
            </w:tcBorders>
          </w:tcPr>
          <w:p w:rsidR="009A1A5A" w:rsidRDefault="009A1A5A">
            <w:pPr>
              <w:pStyle w:val="Heading3"/>
              <w:jc w:val="left"/>
            </w:pPr>
            <w:r>
              <w:t xml:space="preserve">                                                                  ECONOMIC SERVICES ADMINISTRATION</w:t>
            </w:r>
          </w:p>
        </w:tc>
      </w:tr>
      <w:tr w:rsidR="009A1A5A">
        <w:trPr>
          <w:cantSplit/>
        </w:trPr>
        <w:tc>
          <w:tcPr>
            <w:tcW w:w="2082" w:type="dxa"/>
            <w:gridSpan w:val="3"/>
            <w:vMerge/>
            <w:tcBorders>
              <w:right w:val="nil"/>
            </w:tcBorders>
          </w:tcPr>
          <w:p w:rsidR="009A1A5A" w:rsidRDefault="009A1A5A"/>
        </w:tc>
        <w:tc>
          <w:tcPr>
            <w:tcW w:w="123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A5A" w:rsidRDefault="009A1A5A" w:rsidP="00F36B28">
            <w:pPr>
              <w:pStyle w:val="Heading3"/>
              <w:jc w:val="left"/>
            </w:pPr>
            <w:r>
              <w:t xml:space="preserve">                                                               </w:t>
            </w:r>
            <w:r w:rsidR="00C20577">
              <w:t>OFFICE OF</w:t>
            </w:r>
            <w:r w:rsidR="00F36B28">
              <w:t xml:space="preserve"> REFUGEE &amp; IMMIGRANT </w:t>
            </w:r>
            <w:r>
              <w:t>ASSISTANCE (</w:t>
            </w:r>
            <w:r w:rsidR="00F36B28">
              <w:t>O</w:t>
            </w:r>
            <w:r>
              <w:t>RIA)</w:t>
            </w:r>
          </w:p>
        </w:tc>
      </w:tr>
      <w:tr w:rsidR="009A1A5A">
        <w:trPr>
          <w:cantSplit/>
        </w:trPr>
        <w:tc>
          <w:tcPr>
            <w:tcW w:w="2082" w:type="dxa"/>
            <w:gridSpan w:val="3"/>
            <w:vMerge/>
            <w:tcBorders>
              <w:right w:val="nil"/>
            </w:tcBorders>
          </w:tcPr>
          <w:p w:rsidR="009A1A5A" w:rsidRDefault="009A1A5A"/>
        </w:tc>
        <w:tc>
          <w:tcPr>
            <w:tcW w:w="12318" w:type="dxa"/>
            <w:gridSpan w:val="12"/>
            <w:tcBorders>
              <w:top w:val="nil"/>
              <w:left w:val="nil"/>
              <w:bottom w:val="nil"/>
            </w:tcBorders>
          </w:tcPr>
          <w:p w:rsidR="009A1A5A" w:rsidRDefault="009A1A5A">
            <w:pPr>
              <w:pStyle w:val="Heading3"/>
              <w:jc w:val="left"/>
            </w:pPr>
            <w:r>
              <w:t xml:space="preserve">                                                         LIMITED ENGLISH PROFICIENCY (LEP) PATHWAY</w:t>
            </w:r>
          </w:p>
        </w:tc>
      </w:tr>
      <w:tr w:rsidR="009A1A5A">
        <w:trPr>
          <w:cantSplit/>
        </w:trPr>
        <w:tc>
          <w:tcPr>
            <w:tcW w:w="2082" w:type="dxa"/>
            <w:gridSpan w:val="3"/>
            <w:vMerge/>
            <w:tcBorders>
              <w:right w:val="nil"/>
            </w:tcBorders>
          </w:tcPr>
          <w:p w:rsidR="009A1A5A" w:rsidRDefault="009A1A5A"/>
        </w:tc>
        <w:tc>
          <w:tcPr>
            <w:tcW w:w="123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</w:pPr>
            <w:r>
              <w:t xml:space="preserve">                                                                        EMPLOYMENT PLACEMENT SERVICES</w:t>
            </w:r>
          </w:p>
          <w:p w:rsidR="009A1A5A" w:rsidRDefault="009A1A5A">
            <w:pPr>
              <w:pStyle w:val="Heading3"/>
              <w:ind w:left="2880"/>
              <w:jc w:val="left"/>
            </w:pPr>
            <w:r>
              <w:t xml:space="preserve">         CONTRACT MONITORING CHECKLIST </w:t>
            </w:r>
          </w:p>
        </w:tc>
      </w:tr>
      <w:tr w:rsidR="009A1A5A">
        <w:trPr>
          <w:cantSplit/>
          <w:trHeight w:val="161"/>
        </w:trPr>
        <w:tc>
          <w:tcPr>
            <w:tcW w:w="2082" w:type="dxa"/>
            <w:gridSpan w:val="3"/>
            <w:vMerge/>
            <w:tcBorders>
              <w:bottom w:val="nil"/>
              <w:right w:val="nil"/>
            </w:tcBorders>
          </w:tcPr>
          <w:p w:rsidR="009A1A5A" w:rsidRDefault="009A1A5A"/>
        </w:tc>
        <w:tc>
          <w:tcPr>
            <w:tcW w:w="12318" w:type="dxa"/>
            <w:gridSpan w:val="12"/>
            <w:tcBorders>
              <w:top w:val="nil"/>
              <w:left w:val="nil"/>
              <w:bottom w:val="nil"/>
            </w:tcBorders>
          </w:tcPr>
          <w:p w:rsidR="009A1A5A" w:rsidRDefault="009A1A5A">
            <w:pPr>
              <w:pStyle w:val="Heading3"/>
              <w:jc w:val="left"/>
            </w:pPr>
            <w:r>
              <w:t xml:space="preserve">                                                                                        ON-SITE REVIEW</w:t>
            </w:r>
          </w:p>
        </w:tc>
      </w:tr>
      <w:tr w:rsidR="009A1A5A">
        <w:trPr>
          <w:cantSplit/>
          <w:trHeight w:val="369"/>
        </w:trPr>
        <w:tc>
          <w:tcPr>
            <w:tcW w:w="1440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A5A" w:rsidRDefault="009A1A5A">
            <w:r>
              <w:rPr>
                <w:b/>
              </w:rPr>
              <w:t>INSTRUCTIONS:</w:t>
            </w:r>
            <w:r>
              <w:t xml:space="preserve">  This checklist is to be used when conducting a site-monitoring visit for </w:t>
            </w:r>
            <w:r>
              <w:rPr>
                <w:u w:val="single"/>
              </w:rPr>
              <w:t>any</w:t>
            </w:r>
            <w:r>
              <w:t xml:space="preserve"> contractor providing </w:t>
            </w:r>
            <w:r>
              <w:rPr>
                <w:b/>
              </w:rPr>
              <w:t>LEP Pathway Employment Placement Services</w:t>
            </w:r>
            <w:r>
              <w:t xml:space="preserve">.  It is to be used in conjunction with the </w:t>
            </w:r>
            <w:r>
              <w:rPr>
                <w:b/>
              </w:rPr>
              <w:t xml:space="preserve">Basic Client Service </w:t>
            </w:r>
            <w:r>
              <w:t>checklist.  A copy of this checklist will be maintained with the contract file.</w:t>
            </w:r>
          </w:p>
        </w:tc>
      </w:tr>
      <w:tr w:rsidR="009A1A5A">
        <w:trPr>
          <w:cantSplit/>
          <w:trHeight w:val="188"/>
        </w:trPr>
        <w:tc>
          <w:tcPr>
            <w:tcW w:w="3240" w:type="dxa"/>
            <w:gridSpan w:val="5"/>
            <w:tcBorders>
              <w:top w:val="nil"/>
              <w:right w:val="nil"/>
            </w:tcBorders>
            <w:vAlign w:val="center"/>
          </w:tcPr>
          <w:p w:rsidR="009A1A5A" w:rsidRDefault="009A1A5A">
            <w:r>
              <w:rPr>
                <w:b/>
              </w:rPr>
              <w:t>DATE OF REVIEW:</w:t>
            </w:r>
            <w:r>
              <w:t xml:space="preserve">  </w:t>
            </w:r>
            <w:r w:rsidR="00CD5B5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0"/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1A5A" w:rsidRDefault="009A1A5A">
            <w:pPr>
              <w:rPr>
                <w:b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</w:tcBorders>
            <w:vAlign w:val="center"/>
          </w:tcPr>
          <w:p w:rsidR="009A1A5A" w:rsidRDefault="009A1A5A">
            <w:pPr>
              <w:rPr>
                <w:b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vAlign w:val="center"/>
          </w:tcPr>
          <w:p w:rsidR="009A1A5A" w:rsidRDefault="009A1A5A">
            <w:r>
              <w:rPr>
                <w:b/>
              </w:rPr>
              <w:t>CONTRACT NUMBER:</w:t>
            </w:r>
            <w:r>
              <w:t xml:space="preserve">  </w:t>
            </w:r>
            <w:r w:rsidR="00CD5B5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1"/>
          </w:p>
        </w:tc>
      </w:tr>
      <w:tr w:rsidR="009A1A5A">
        <w:trPr>
          <w:cantSplit/>
          <w:trHeight w:val="215"/>
        </w:trPr>
        <w:tc>
          <w:tcPr>
            <w:tcW w:w="14400" w:type="dxa"/>
            <w:gridSpan w:val="15"/>
            <w:vAlign w:val="center"/>
          </w:tcPr>
          <w:p w:rsidR="009A1A5A" w:rsidRDefault="009A1A5A">
            <w:r>
              <w:rPr>
                <w:b/>
              </w:rPr>
              <w:t>CONTRACTOR NAME:</w:t>
            </w:r>
            <w:r>
              <w:t xml:space="preserve">  </w:t>
            </w:r>
            <w:r w:rsidR="00CD5B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2"/>
          </w:p>
        </w:tc>
      </w:tr>
      <w:tr w:rsidR="009A1A5A">
        <w:trPr>
          <w:cantSplit/>
          <w:trHeight w:val="170"/>
        </w:trPr>
        <w:tc>
          <w:tcPr>
            <w:tcW w:w="9720" w:type="dxa"/>
            <w:gridSpan w:val="11"/>
            <w:tcBorders>
              <w:left w:val="single" w:sz="4" w:space="0" w:color="auto"/>
            </w:tcBorders>
            <w:vAlign w:val="center"/>
          </w:tcPr>
          <w:p w:rsidR="009A1A5A" w:rsidRDefault="009A1A5A">
            <w:r>
              <w:rPr>
                <w:b/>
              </w:rPr>
              <w:t>REVIEWER(S):</w:t>
            </w:r>
            <w:r>
              <w:t xml:space="preserve">  </w:t>
            </w:r>
            <w:r w:rsidR="00CD5B5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3"/>
          </w:p>
        </w:tc>
        <w:tc>
          <w:tcPr>
            <w:tcW w:w="4680" w:type="dxa"/>
            <w:gridSpan w:val="4"/>
            <w:vAlign w:val="center"/>
          </w:tcPr>
          <w:p w:rsidR="009A1A5A" w:rsidRDefault="009A1A5A">
            <w:r>
              <w:rPr>
                <w:b/>
              </w:rPr>
              <w:t>COUNTY:</w:t>
            </w:r>
            <w:r>
              <w:t xml:space="preserve">  </w:t>
            </w:r>
            <w:r w:rsidR="00CD5B5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4"/>
          </w:p>
        </w:tc>
      </w:tr>
      <w:tr w:rsidR="009A1A5A">
        <w:trPr>
          <w:cantSplit/>
        </w:trPr>
        <w:tc>
          <w:tcPr>
            <w:tcW w:w="7290" w:type="dxa"/>
            <w:gridSpan w:val="9"/>
            <w:vAlign w:val="center"/>
          </w:tcPr>
          <w:p w:rsidR="009A1A5A" w:rsidRDefault="009A1A5A">
            <w:r>
              <w:rPr>
                <w:b/>
              </w:rPr>
              <w:t>PARTICIPANT NAME:</w:t>
            </w:r>
            <w:r>
              <w:t xml:space="preserve">  </w:t>
            </w:r>
            <w:r w:rsidR="00CD5B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5"/>
          </w:p>
        </w:tc>
        <w:tc>
          <w:tcPr>
            <w:tcW w:w="2430" w:type="dxa"/>
            <w:gridSpan w:val="2"/>
            <w:vAlign w:val="center"/>
          </w:tcPr>
          <w:p w:rsidR="009A1A5A" w:rsidRDefault="009A1A5A">
            <w:r>
              <w:rPr>
                <w:b/>
              </w:rPr>
              <w:t>JAS I.D. #:</w:t>
            </w:r>
            <w:r>
              <w:t xml:space="preserve">  </w:t>
            </w:r>
            <w:r w:rsidR="00CD5B5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6"/>
          </w:p>
        </w:tc>
        <w:tc>
          <w:tcPr>
            <w:tcW w:w="4680" w:type="dxa"/>
            <w:gridSpan w:val="4"/>
            <w:vAlign w:val="center"/>
          </w:tcPr>
          <w:p w:rsidR="009A1A5A" w:rsidRDefault="009A1A5A">
            <w:r>
              <w:rPr>
                <w:b/>
              </w:rPr>
              <w:t>LAST MONTH BILLED:</w:t>
            </w:r>
            <w:r>
              <w:t xml:space="preserve">  </w:t>
            </w:r>
            <w:r w:rsidR="00CD5B5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  <w:bookmarkEnd w:id="7"/>
          </w:p>
        </w:tc>
      </w:tr>
      <w:tr w:rsidR="009A1A5A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9A1A5A" w:rsidRDefault="009A1A5A">
            <w:r>
              <w:t xml:space="preserve">Insert </w:t>
            </w:r>
            <w:r>
              <w:rPr>
                <w:b/>
                <w:u w:val="single"/>
              </w:rPr>
              <w:t>CODE</w:t>
            </w:r>
            <w:r>
              <w:t xml:space="preserve"> in appropriate column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9A1A5A" w:rsidRDefault="009A1A5A">
            <w:r>
              <w:rPr>
                <w:b/>
                <w:sz w:val="24"/>
              </w:rPr>
              <w:sym w:font="Wingdings" w:char="F0FC"/>
            </w:r>
            <w:r>
              <w:t>- Requirement met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:rsidR="009A1A5A" w:rsidRDefault="009A1A5A">
            <w:r>
              <w:rPr>
                <w:b/>
                <w:sz w:val="24"/>
              </w:rPr>
              <w:sym w:font="Webdings" w:char="F072"/>
            </w:r>
            <w:r>
              <w:t>- Requirement not met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9A1A5A" w:rsidRDefault="009A1A5A">
            <w:r>
              <w:rPr>
                <w:b/>
              </w:rPr>
              <w:t>NA</w:t>
            </w:r>
            <w:r>
              <w:t>- Not applicable</w:t>
            </w:r>
          </w:p>
        </w:tc>
        <w:tc>
          <w:tcPr>
            <w:tcW w:w="4140" w:type="dxa"/>
            <w:gridSpan w:val="4"/>
            <w:tcBorders>
              <w:left w:val="nil"/>
            </w:tcBorders>
            <w:vAlign w:val="center"/>
          </w:tcPr>
          <w:p w:rsidR="009A1A5A" w:rsidRDefault="009A1A5A">
            <w:r>
              <w:rPr>
                <w:b/>
              </w:rPr>
              <w:t>P</w:t>
            </w:r>
            <w:r>
              <w:t>- Presumed compliance; no evidence to the contrary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9A1A5A" w:rsidRDefault="009A1A5A">
            <w:r>
              <w:rPr>
                <w:b/>
              </w:rPr>
              <w:t>PA</w:t>
            </w:r>
            <w:r>
              <w:t>- Partial compliance</w:t>
            </w:r>
          </w:p>
        </w:tc>
      </w:tr>
      <w:tr w:rsidR="009A1A5A">
        <w:trPr>
          <w:cantSplit/>
        </w:trPr>
        <w:tc>
          <w:tcPr>
            <w:tcW w:w="14400" w:type="dxa"/>
            <w:gridSpan w:val="15"/>
            <w:tcBorders>
              <w:bottom w:val="nil"/>
            </w:tcBorders>
            <w:shd w:val="pct5" w:color="auto" w:fill="FFFFFF"/>
            <w:vAlign w:val="center"/>
          </w:tcPr>
          <w:p w:rsidR="009A1A5A" w:rsidRDefault="009A1A5A">
            <w:pPr>
              <w:pStyle w:val="Heading3"/>
            </w:pPr>
            <w:r>
              <w:t>CONTRACTOR RESPONSIBILITIES</w:t>
            </w:r>
          </w:p>
        </w:tc>
      </w:tr>
      <w:tr w:rsidR="009A1A5A">
        <w:trPr>
          <w:cantSplit/>
        </w:trPr>
        <w:tc>
          <w:tcPr>
            <w:tcW w:w="144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jc w:val="left"/>
            </w:pPr>
            <w:r>
              <w:t xml:space="preserve">I.  EMPLOYMENT PLACEMENT SERVICES   </w:t>
            </w:r>
          </w:p>
        </w:tc>
      </w:tr>
      <w:tr w:rsidR="009A1A5A">
        <w:trPr>
          <w:cantSplit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9A1A5A" w:rsidRDefault="009A1A5A"/>
        </w:tc>
        <w:tc>
          <w:tcPr>
            <w:tcW w:w="8640" w:type="dxa"/>
            <w:gridSpan w:val="11"/>
            <w:tcBorders>
              <w:top w:val="nil"/>
            </w:tcBorders>
            <w:vAlign w:val="center"/>
          </w:tcPr>
          <w:p w:rsidR="009A1A5A" w:rsidRDefault="009A1A5A">
            <w:pPr>
              <w:pStyle w:val="Heading3"/>
              <w:rPr>
                <w:i/>
              </w:rPr>
            </w:pPr>
            <w:r>
              <w:rPr>
                <w:i/>
              </w:rPr>
              <w:t>REQUIREMENTS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9A1A5A" w:rsidRDefault="009A1A5A">
            <w:pPr>
              <w:pStyle w:val="Heading3"/>
              <w:rPr>
                <w:i/>
              </w:rPr>
            </w:pPr>
            <w:r>
              <w:rPr>
                <w:i/>
              </w:rPr>
              <w:t>CODE</w:t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A1A5A" w:rsidRDefault="009A1A5A">
            <w:pPr>
              <w:pStyle w:val="Heading3"/>
              <w:rPr>
                <w:i/>
              </w:rPr>
            </w:pPr>
            <w:r>
              <w:rPr>
                <w:i/>
              </w:rPr>
              <w:t>COMMENTS</w:t>
            </w:r>
          </w:p>
        </w:tc>
      </w:tr>
      <w:tr w:rsidR="009A1A5A">
        <w:trPr>
          <w:cantSplit/>
          <w:trHeight w:val="323"/>
        </w:trPr>
        <w:tc>
          <w:tcPr>
            <w:tcW w:w="1170" w:type="dxa"/>
            <w:vMerge w:val="restart"/>
            <w:tcBorders>
              <w:top w:val="nil"/>
            </w:tcBorders>
            <w:vAlign w:val="center"/>
          </w:tcPr>
          <w:p w:rsidR="009A1A5A" w:rsidRDefault="009A1A5A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9A1A5A" w:rsidRDefault="009A1A5A">
            <w:pPr>
              <w:jc w:val="center"/>
            </w:pPr>
            <w:r>
              <w:t>1.</w:t>
            </w:r>
          </w:p>
        </w:tc>
        <w:tc>
          <w:tcPr>
            <w:tcW w:w="8010" w:type="dxa"/>
            <w:gridSpan w:val="10"/>
            <w:vAlign w:val="center"/>
          </w:tcPr>
          <w:p w:rsidR="009A1A5A" w:rsidRDefault="009A1A5A">
            <w:r>
              <w:t xml:space="preserve">Electronic referral accepted/rejected </w:t>
            </w:r>
            <w:r>
              <w:rPr>
                <w:b/>
              </w:rPr>
              <w:t>within 3 business days</w:t>
            </w:r>
            <w:r>
              <w:t xml:space="preserve">. </w:t>
            </w:r>
          </w:p>
          <w:p w:rsidR="009A1A5A" w:rsidRDefault="009A1A5A"/>
        </w:tc>
        <w:tc>
          <w:tcPr>
            <w:tcW w:w="810" w:type="dxa"/>
            <w:tcBorders>
              <w:right w:val="nil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476"/>
        </w:trPr>
        <w:tc>
          <w:tcPr>
            <w:tcW w:w="1170" w:type="dxa"/>
            <w:vMerge/>
          </w:tcPr>
          <w:p w:rsidR="009A1A5A" w:rsidRDefault="009A1A5A"/>
        </w:tc>
        <w:tc>
          <w:tcPr>
            <w:tcW w:w="630" w:type="dxa"/>
            <w:vAlign w:val="center"/>
          </w:tcPr>
          <w:p w:rsidR="009A1A5A" w:rsidRDefault="009A1A5A">
            <w:pPr>
              <w:jc w:val="center"/>
            </w:pPr>
            <w:r>
              <w:t>2.</w:t>
            </w:r>
          </w:p>
        </w:tc>
        <w:tc>
          <w:tcPr>
            <w:tcW w:w="8010" w:type="dxa"/>
            <w:gridSpan w:val="10"/>
            <w:vAlign w:val="center"/>
          </w:tcPr>
          <w:p w:rsidR="009A1A5A" w:rsidRDefault="009A1A5A">
            <w:r>
              <w:t xml:space="preserve">ESL level is determined </w:t>
            </w:r>
            <w:r>
              <w:rPr>
                <w:b/>
              </w:rPr>
              <w:t>within 10 business days</w:t>
            </w:r>
            <w:r>
              <w:t>.</w:t>
            </w:r>
          </w:p>
          <w:p w:rsidR="009A1A5A" w:rsidRDefault="009A1A5A"/>
        </w:tc>
        <w:tc>
          <w:tcPr>
            <w:tcW w:w="810" w:type="dxa"/>
            <w:tcBorders>
              <w:top w:val="nil"/>
              <w:right w:val="nil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539"/>
        </w:trPr>
        <w:tc>
          <w:tcPr>
            <w:tcW w:w="1170" w:type="dxa"/>
            <w:vMerge/>
          </w:tcPr>
          <w:p w:rsidR="009A1A5A" w:rsidRDefault="009A1A5A"/>
        </w:tc>
        <w:tc>
          <w:tcPr>
            <w:tcW w:w="630" w:type="dxa"/>
            <w:vAlign w:val="center"/>
          </w:tcPr>
          <w:p w:rsidR="009A1A5A" w:rsidRDefault="009A1A5A">
            <w:pPr>
              <w:jc w:val="center"/>
            </w:pPr>
            <w:r>
              <w:t>3.</w:t>
            </w:r>
          </w:p>
        </w:tc>
        <w:tc>
          <w:tcPr>
            <w:tcW w:w="8010" w:type="dxa"/>
            <w:gridSpan w:val="10"/>
            <w:vAlign w:val="center"/>
          </w:tcPr>
          <w:p w:rsidR="009A1A5A" w:rsidRDefault="009A1A5A">
            <w:r>
              <w:t xml:space="preserve">Participant is tested for ESL level via CASAS or ESL level reported </w:t>
            </w:r>
            <w:r>
              <w:rPr>
                <w:szCs w:val="22"/>
              </w:rPr>
              <w:t>through information provided by the individual’s most recent ESL provider.</w:t>
            </w:r>
            <w:r>
              <w:t xml:space="preserve">. 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20"/>
        </w:trPr>
        <w:tc>
          <w:tcPr>
            <w:tcW w:w="1170" w:type="dxa"/>
            <w:vMerge/>
          </w:tcPr>
          <w:p w:rsidR="009A1A5A" w:rsidRDefault="009A1A5A"/>
        </w:tc>
        <w:tc>
          <w:tcPr>
            <w:tcW w:w="630" w:type="dxa"/>
            <w:vAlign w:val="center"/>
          </w:tcPr>
          <w:p w:rsidR="009A1A5A" w:rsidRDefault="009A1A5A">
            <w:pPr>
              <w:jc w:val="center"/>
            </w:pPr>
            <w:r>
              <w:t>4.</w:t>
            </w:r>
          </w:p>
        </w:tc>
        <w:tc>
          <w:tcPr>
            <w:tcW w:w="8010" w:type="dxa"/>
            <w:gridSpan w:val="10"/>
            <w:vAlign w:val="center"/>
          </w:tcPr>
          <w:p w:rsidR="009A1A5A" w:rsidRDefault="009A1A5A">
            <w:r>
              <w:t>LEP status,  ESL level and ESL test date updated in eJAS Demographic screen</w:t>
            </w:r>
          </w:p>
          <w:p w:rsidR="009A1A5A" w:rsidRDefault="009A1A5A"/>
        </w:tc>
        <w:tc>
          <w:tcPr>
            <w:tcW w:w="810" w:type="dxa"/>
            <w:tcBorders>
              <w:right w:val="nil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41421E">
        <w:trPr>
          <w:cantSplit/>
          <w:trHeight w:val="620"/>
        </w:trPr>
        <w:tc>
          <w:tcPr>
            <w:tcW w:w="1170" w:type="dxa"/>
            <w:vMerge/>
          </w:tcPr>
          <w:p w:rsidR="0041421E" w:rsidRDefault="0041421E"/>
        </w:tc>
        <w:tc>
          <w:tcPr>
            <w:tcW w:w="630" w:type="dxa"/>
            <w:vAlign w:val="center"/>
          </w:tcPr>
          <w:p w:rsidR="0041421E" w:rsidRDefault="0041421E">
            <w:pPr>
              <w:jc w:val="center"/>
            </w:pPr>
            <w:r>
              <w:t>6.</w:t>
            </w:r>
          </w:p>
        </w:tc>
        <w:tc>
          <w:tcPr>
            <w:tcW w:w="8010" w:type="dxa"/>
            <w:gridSpan w:val="10"/>
            <w:vAlign w:val="center"/>
          </w:tcPr>
          <w:p w:rsidR="0041421E" w:rsidRDefault="0041421E">
            <w:pPr>
              <w:rPr>
                <w:szCs w:val="22"/>
              </w:rPr>
            </w:pPr>
            <w:r>
              <w:t xml:space="preserve">Face-to face interview </w:t>
            </w:r>
            <w:r>
              <w:rPr>
                <w:szCs w:val="22"/>
              </w:rPr>
              <w:t>to assess the individual’s employability conducted.</w:t>
            </w:r>
          </w:p>
          <w:p w:rsidR="0041421E" w:rsidRDefault="0041421E"/>
        </w:tc>
        <w:tc>
          <w:tcPr>
            <w:tcW w:w="810" w:type="dxa"/>
            <w:tcBorders>
              <w:right w:val="nil"/>
            </w:tcBorders>
            <w:vAlign w:val="center"/>
          </w:tcPr>
          <w:p w:rsidR="0041421E" w:rsidRDefault="0041421E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21E" w:rsidRDefault="0041421E">
            <w:pPr>
              <w:pStyle w:val="Heading3"/>
              <w:jc w:val="left"/>
              <w:rPr>
                <w:b w:val="0"/>
              </w:rPr>
            </w:pPr>
          </w:p>
        </w:tc>
      </w:tr>
      <w:tr w:rsidR="0041421E">
        <w:trPr>
          <w:cantSplit/>
          <w:trHeight w:val="602"/>
        </w:trPr>
        <w:tc>
          <w:tcPr>
            <w:tcW w:w="1170" w:type="dxa"/>
            <w:vMerge/>
          </w:tcPr>
          <w:p w:rsidR="0041421E" w:rsidRDefault="0041421E"/>
        </w:tc>
        <w:tc>
          <w:tcPr>
            <w:tcW w:w="630" w:type="dxa"/>
            <w:vAlign w:val="center"/>
          </w:tcPr>
          <w:p w:rsidR="0041421E" w:rsidRDefault="0041421E">
            <w:pPr>
              <w:jc w:val="center"/>
            </w:pPr>
            <w:r>
              <w:t>7.</w:t>
            </w:r>
          </w:p>
        </w:tc>
        <w:tc>
          <w:tcPr>
            <w:tcW w:w="8010" w:type="dxa"/>
            <w:gridSpan w:val="10"/>
            <w:vAlign w:val="center"/>
          </w:tcPr>
          <w:p w:rsidR="0041421E" w:rsidRDefault="0041421E">
            <w:r>
              <w:t>Employment Plan</w:t>
            </w:r>
            <w:r>
              <w:rPr>
                <w:b/>
              </w:rPr>
              <w:t xml:space="preserve"> created, documented and e-messaged to the referring CSO within 14 business days </w:t>
            </w:r>
            <w:r>
              <w:t>for TANF clients, proposing full time participation in WorkFirst activities, unless certain barriers to full time participation are identified.</w:t>
            </w:r>
          </w:p>
          <w:p w:rsidR="0041421E" w:rsidRDefault="0041421E"/>
        </w:tc>
        <w:tc>
          <w:tcPr>
            <w:tcW w:w="810" w:type="dxa"/>
            <w:tcBorders>
              <w:right w:val="nil"/>
            </w:tcBorders>
            <w:vAlign w:val="center"/>
          </w:tcPr>
          <w:p w:rsidR="0041421E" w:rsidRDefault="0041421E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21E" w:rsidRDefault="0041421E">
            <w:pPr>
              <w:pStyle w:val="Heading3"/>
              <w:jc w:val="left"/>
              <w:rPr>
                <w:b w:val="0"/>
              </w:rPr>
            </w:pPr>
          </w:p>
        </w:tc>
      </w:tr>
      <w:tr w:rsidR="0041421E">
        <w:trPr>
          <w:cantSplit/>
          <w:trHeight w:val="215"/>
        </w:trPr>
        <w:tc>
          <w:tcPr>
            <w:tcW w:w="1170" w:type="dxa"/>
            <w:vMerge/>
          </w:tcPr>
          <w:p w:rsidR="0041421E" w:rsidRDefault="0041421E"/>
        </w:tc>
        <w:tc>
          <w:tcPr>
            <w:tcW w:w="630" w:type="dxa"/>
            <w:vAlign w:val="center"/>
          </w:tcPr>
          <w:p w:rsidR="0041421E" w:rsidRDefault="0041421E">
            <w:pPr>
              <w:jc w:val="center"/>
            </w:pPr>
            <w:r>
              <w:t>8.</w:t>
            </w:r>
          </w:p>
        </w:tc>
        <w:tc>
          <w:tcPr>
            <w:tcW w:w="8010" w:type="dxa"/>
            <w:gridSpan w:val="10"/>
            <w:vAlign w:val="center"/>
          </w:tcPr>
          <w:p w:rsidR="0041421E" w:rsidRDefault="0041421E">
            <w:r>
              <w:t>Monthly participation and progress notes in eJAS for TANF clients.</w:t>
            </w:r>
          </w:p>
        </w:tc>
        <w:tc>
          <w:tcPr>
            <w:tcW w:w="810" w:type="dxa"/>
            <w:tcBorders>
              <w:right w:val="nil"/>
            </w:tcBorders>
            <w:vAlign w:val="center"/>
          </w:tcPr>
          <w:p w:rsidR="0041421E" w:rsidRDefault="0041421E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21E" w:rsidRDefault="0041421E">
            <w:pPr>
              <w:pStyle w:val="Heading3"/>
              <w:jc w:val="left"/>
              <w:rPr>
                <w:b w:val="0"/>
              </w:rPr>
            </w:pPr>
          </w:p>
        </w:tc>
      </w:tr>
      <w:tr w:rsidR="0041421E">
        <w:trPr>
          <w:cantSplit/>
          <w:trHeight w:val="512"/>
        </w:trPr>
        <w:tc>
          <w:tcPr>
            <w:tcW w:w="1170" w:type="dxa"/>
            <w:vMerge/>
          </w:tcPr>
          <w:p w:rsidR="0041421E" w:rsidRDefault="0041421E"/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1421E" w:rsidRDefault="0041421E">
            <w:pPr>
              <w:jc w:val="center"/>
            </w:pPr>
            <w:r>
              <w:t>9.</w:t>
            </w:r>
          </w:p>
        </w:tc>
        <w:tc>
          <w:tcPr>
            <w:tcW w:w="8010" w:type="dxa"/>
            <w:gridSpan w:val="10"/>
            <w:tcBorders>
              <w:bottom w:val="single" w:sz="4" w:space="0" w:color="auto"/>
            </w:tcBorders>
            <w:vAlign w:val="center"/>
          </w:tcPr>
          <w:p w:rsidR="0041421E" w:rsidRDefault="0041421E">
            <w:r>
              <w:t>Contact with parent for WEX/CS referral is within 10 business days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:rsidR="0041421E" w:rsidRDefault="0041421E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1E" w:rsidRDefault="0041421E">
            <w:pPr>
              <w:pStyle w:val="Heading3"/>
              <w:jc w:val="left"/>
              <w:rPr>
                <w:b w:val="0"/>
              </w:rPr>
            </w:pPr>
          </w:p>
        </w:tc>
      </w:tr>
      <w:tr w:rsidR="0041421E">
        <w:trPr>
          <w:cantSplit/>
          <w:trHeight w:val="530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1421E" w:rsidRDefault="0041421E"/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1421E" w:rsidRDefault="0041421E">
            <w:pPr>
              <w:jc w:val="center"/>
            </w:pPr>
            <w:r>
              <w:t>10.</w:t>
            </w:r>
          </w:p>
        </w:tc>
        <w:tc>
          <w:tcPr>
            <w:tcW w:w="8010" w:type="dxa"/>
            <w:gridSpan w:val="10"/>
            <w:tcBorders>
              <w:bottom w:val="single" w:sz="4" w:space="0" w:color="auto"/>
            </w:tcBorders>
            <w:vAlign w:val="center"/>
          </w:tcPr>
          <w:p w:rsidR="0041421E" w:rsidRDefault="0041421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t>WEX/CS</w:t>
            </w:r>
            <w:r>
              <w:t xml:space="preserve"> enrollment info and monthly participation notes are </w:t>
            </w:r>
            <w:r>
              <w:rPr>
                <w:b/>
              </w:rPr>
              <w:t>documented in eJAS</w:t>
            </w:r>
            <w:r>
              <w:t xml:space="preserve"> </w:t>
            </w:r>
          </w:p>
          <w:p w:rsidR="0041421E" w:rsidRDefault="0041421E">
            <w:r>
              <w:t>within 30 days of  service completion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:rsidR="0041421E" w:rsidRDefault="0041421E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1E" w:rsidRDefault="0041421E">
            <w:pPr>
              <w:pStyle w:val="Heading3"/>
              <w:jc w:val="left"/>
              <w:rPr>
                <w:b w:val="0"/>
              </w:rPr>
            </w:pPr>
          </w:p>
        </w:tc>
      </w:tr>
      <w:tr w:rsidR="00D17FD2">
        <w:trPr>
          <w:cantSplit/>
          <w:trHeight w:val="521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17FD2" w:rsidRDefault="00D17FD2"/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17FD2" w:rsidRDefault="00D17FD2" w:rsidP="00D17FD2">
            <w:pPr>
              <w:jc w:val="center"/>
            </w:pPr>
            <w:r>
              <w:t>11.</w:t>
            </w:r>
          </w:p>
        </w:tc>
        <w:tc>
          <w:tcPr>
            <w:tcW w:w="8010" w:type="dxa"/>
            <w:gridSpan w:val="10"/>
            <w:tcBorders>
              <w:bottom w:val="single" w:sz="4" w:space="0" w:color="auto"/>
            </w:tcBorders>
            <w:vAlign w:val="center"/>
          </w:tcPr>
          <w:p w:rsidR="00D17FD2" w:rsidRDefault="00D17FD2" w:rsidP="00D17FD2">
            <w:pPr>
              <w:rPr>
                <w:b/>
              </w:rPr>
            </w:pPr>
          </w:p>
          <w:p w:rsidR="00D17FD2" w:rsidRDefault="00D17FD2" w:rsidP="00D17FD2">
            <w:r>
              <w:rPr>
                <w:b/>
              </w:rPr>
              <w:t>Actual hours</w:t>
            </w:r>
            <w:r>
              <w:t xml:space="preserve"> for all WorkFirst activities are reported </w:t>
            </w:r>
            <w:r>
              <w:rPr>
                <w:b/>
              </w:rPr>
              <w:t>by the 10-th of the following month</w:t>
            </w:r>
          </w:p>
          <w:p w:rsidR="00D17FD2" w:rsidRDefault="00D17FD2" w:rsidP="00D17FD2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:rsidR="00D17FD2" w:rsidRDefault="00D17FD2">
            <w:pPr>
              <w:pStyle w:val="Heading3"/>
              <w:rPr>
                <w:b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D2" w:rsidRDefault="00D17FD2">
            <w:pPr>
              <w:pStyle w:val="Heading3"/>
              <w:jc w:val="left"/>
              <w:rPr>
                <w:b w:val="0"/>
              </w:rPr>
            </w:pPr>
          </w:p>
        </w:tc>
      </w:tr>
    </w:tbl>
    <w:p w:rsidR="009A1A5A" w:rsidRDefault="009A1A5A"/>
    <w:p w:rsidR="009A1A5A" w:rsidRDefault="009A1A5A"/>
    <w:p w:rsidR="00D17FD2" w:rsidRDefault="00D17FD2"/>
    <w:p w:rsidR="009A1A5A" w:rsidRDefault="009A1A5A"/>
    <w:tbl>
      <w:tblPr>
        <w:tblW w:w="14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719"/>
        <w:gridCol w:w="359"/>
        <w:gridCol w:w="1771"/>
        <w:gridCol w:w="2167"/>
        <w:gridCol w:w="1717"/>
        <w:gridCol w:w="1937"/>
        <w:gridCol w:w="810"/>
        <w:gridCol w:w="1465"/>
        <w:gridCol w:w="2134"/>
      </w:tblGrid>
      <w:tr w:rsidR="009A1A5A">
        <w:trPr>
          <w:cantSplit/>
        </w:trPr>
        <w:tc>
          <w:tcPr>
            <w:tcW w:w="14251" w:type="dxa"/>
            <w:gridSpan w:val="10"/>
            <w:shd w:val="pct5" w:color="auto" w:fill="FFFFFF"/>
            <w:vAlign w:val="center"/>
          </w:tcPr>
          <w:p w:rsidR="009A1A5A" w:rsidRDefault="009A1A5A">
            <w:pPr>
              <w:ind w:left="-18" w:firstLine="18"/>
            </w:pPr>
            <w:r>
              <w:rPr>
                <w:b/>
              </w:rPr>
              <w:t>PARTICIPANT NAME:</w:t>
            </w:r>
            <w:r>
              <w:t xml:space="preserve">  </w:t>
            </w:r>
            <w:r w:rsidR="00CD5B5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D5B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B59">
              <w:fldChar w:fldCharType="end"/>
            </w:r>
          </w:p>
        </w:tc>
      </w:tr>
      <w:tr w:rsidR="009A1A5A">
        <w:trPr>
          <w:cantSplit/>
        </w:trPr>
        <w:tc>
          <w:tcPr>
            <w:tcW w:w="2252" w:type="dxa"/>
            <w:gridSpan w:val="3"/>
            <w:shd w:val="pct5" w:color="auto" w:fill="FFFFFF"/>
            <w:vAlign w:val="center"/>
          </w:tcPr>
          <w:p w:rsidR="009A1A5A" w:rsidRDefault="009A1A5A">
            <w:r>
              <w:t xml:space="preserve">Insert </w:t>
            </w:r>
            <w:r>
              <w:rPr>
                <w:b/>
                <w:u w:val="single"/>
              </w:rPr>
              <w:t>CODE</w:t>
            </w:r>
            <w:r>
              <w:t xml:space="preserve"> in appropriate column</w:t>
            </w:r>
          </w:p>
        </w:tc>
        <w:tc>
          <w:tcPr>
            <w:tcW w:w="1771" w:type="dxa"/>
            <w:shd w:val="pct5" w:color="auto" w:fill="FFFFFF"/>
            <w:vAlign w:val="center"/>
          </w:tcPr>
          <w:p w:rsidR="009A1A5A" w:rsidRDefault="009A1A5A">
            <w:r>
              <w:rPr>
                <w:b/>
                <w:sz w:val="24"/>
              </w:rPr>
              <w:sym w:font="Wingdings" w:char="F0FC"/>
            </w:r>
            <w:r>
              <w:t>- Requirement met</w:t>
            </w:r>
          </w:p>
        </w:tc>
        <w:tc>
          <w:tcPr>
            <w:tcW w:w="2167" w:type="dxa"/>
            <w:shd w:val="pct5" w:color="auto" w:fill="FFFFFF"/>
            <w:vAlign w:val="center"/>
          </w:tcPr>
          <w:p w:rsidR="009A1A5A" w:rsidRDefault="009A1A5A">
            <w:r>
              <w:rPr>
                <w:b/>
                <w:sz w:val="24"/>
              </w:rPr>
              <w:sym w:font="Webdings" w:char="F072"/>
            </w:r>
            <w:r>
              <w:t>- Requirement not met</w:t>
            </w:r>
          </w:p>
        </w:tc>
        <w:tc>
          <w:tcPr>
            <w:tcW w:w="1717" w:type="dxa"/>
            <w:shd w:val="pct5" w:color="auto" w:fill="FFFFFF"/>
            <w:vAlign w:val="center"/>
          </w:tcPr>
          <w:p w:rsidR="009A1A5A" w:rsidRDefault="009A1A5A">
            <w:r>
              <w:rPr>
                <w:b/>
              </w:rPr>
              <w:t>NA</w:t>
            </w:r>
            <w:r>
              <w:t>- Not applicable</w:t>
            </w:r>
          </w:p>
        </w:tc>
        <w:tc>
          <w:tcPr>
            <w:tcW w:w="4212" w:type="dxa"/>
            <w:gridSpan w:val="3"/>
            <w:shd w:val="pct5" w:color="auto" w:fill="FFFFFF"/>
            <w:vAlign w:val="center"/>
          </w:tcPr>
          <w:p w:rsidR="009A1A5A" w:rsidRDefault="009A1A5A">
            <w:r>
              <w:rPr>
                <w:b/>
              </w:rPr>
              <w:t>P</w:t>
            </w:r>
            <w:r>
              <w:t>- Presumed compliance; no evidence to the contrary</w:t>
            </w:r>
          </w:p>
        </w:tc>
        <w:tc>
          <w:tcPr>
            <w:tcW w:w="2132" w:type="dxa"/>
            <w:shd w:val="pct5" w:color="auto" w:fill="FFFFFF"/>
            <w:vAlign w:val="center"/>
          </w:tcPr>
          <w:p w:rsidR="009A1A5A" w:rsidRDefault="009A1A5A">
            <w:r>
              <w:rPr>
                <w:b/>
              </w:rPr>
              <w:t>PA</w:t>
            </w:r>
            <w:r>
              <w:t>- Partial compliance</w:t>
            </w:r>
          </w:p>
        </w:tc>
      </w:tr>
      <w:tr w:rsidR="009A1A5A">
        <w:trPr>
          <w:cantSplit/>
        </w:trPr>
        <w:tc>
          <w:tcPr>
            <w:tcW w:w="14251" w:type="dxa"/>
            <w:gridSpan w:val="10"/>
            <w:shd w:val="pct5" w:color="auto" w:fill="FFFFFF"/>
            <w:vAlign w:val="center"/>
          </w:tcPr>
          <w:p w:rsidR="009A1A5A" w:rsidRDefault="009A1A5A">
            <w:pPr>
              <w:pStyle w:val="Heading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CONTRACTOR RESPONSIBILITIES</w:t>
            </w:r>
          </w:p>
        </w:tc>
      </w:tr>
      <w:tr w:rsidR="009A1A5A">
        <w:trPr>
          <w:cantSplit/>
        </w:trPr>
        <w:tc>
          <w:tcPr>
            <w:tcW w:w="14251" w:type="dxa"/>
            <w:gridSpan w:val="10"/>
            <w:tcBorders>
              <w:bottom w:val="nil"/>
            </w:tcBorders>
            <w:vAlign w:val="center"/>
          </w:tcPr>
          <w:p w:rsidR="009A1A5A" w:rsidRDefault="009A1A5A">
            <w:pPr>
              <w:pStyle w:val="Heading5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 EMPLOYMENT PLACEMENT SERVICES (CONTINUED)</w:t>
            </w:r>
          </w:p>
        </w:tc>
      </w:tr>
      <w:tr w:rsidR="009A1A5A">
        <w:trPr>
          <w:cantSplit/>
          <w:trHeight w:val="242"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9A1A5A" w:rsidRDefault="009A1A5A">
            <w:pPr>
              <w:rPr>
                <w:b/>
              </w:rPr>
            </w:pPr>
          </w:p>
        </w:tc>
        <w:tc>
          <w:tcPr>
            <w:tcW w:w="8669" w:type="dxa"/>
            <w:gridSpan w:val="6"/>
            <w:tcBorders>
              <w:bottom w:val="single" w:sz="4" w:space="0" w:color="auto"/>
            </w:tcBorders>
            <w:vAlign w:val="center"/>
          </w:tcPr>
          <w:p w:rsidR="009A1A5A" w:rsidRDefault="009A1A5A">
            <w:pPr>
              <w:pStyle w:val="Heading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REQUIREMENTS</w:t>
            </w:r>
          </w:p>
        </w:tc>
        <w:tc>
          <w:tcPr>
            <w:tcW w:w="810" w:type="dxa"/>
            <w:vAlign w:val="center"/>
          </w:tcPr>
          <w:p w:rsidR="009A1A5A" w:rsidRDefault="009A1A5A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vAlign w:val="center"/>
          </w:tcPr>
          <w:p w:rsidR="009A1A5A" w:rsidRDefault="009A1A5A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9A1A5A">
        <w:trPr>
          <w:cantSplit/>
          <w:trHeight w:val="611"/>
        </w:trPr>
        <w:tc>
          <w:tcPr>
            <w:tcW w:w="1173" w:type="dxa"/>
          </w:tcPr>
          <w:p w:rsidR="009A1A5A" w:rsidRDefault="009A1A5A"/>
        </w:tc>
        <w:tc>
          <w:tcPr>
            <w:tcW w:w="720" w:type="dxa"/>
            <w:vAlign w:val="center"/>
          </w:tcPr>
          <w:p w:rsidR="009A1A5A" w:rsidRDefault="009A1A5A">
            <w:pPr>
              <w:jc w:val="center"/>
            </w:pPr>
            <w:r>
              <w:t>12.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A1A5A" w:rsidRDefault="009A1A5A">
            <w:r>
              <w:t>Excused absences documented in eJAS and reported in Client Monthly Participation screen.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11"/>
        </w:trPr>
        <w:tc>
          <w:tcPr>
            <w:tcW w:w="1173" w:type="dxa"/>
            <w:vMerge w:val="restart"/>
          </w:tcPr>
          <w:p w:rsidR="009A1A5A" w:rsidRDefault="009A1A5A"/>
        </w:tc>
        <w:tc>
          <w:tcPr>
            <w:tcW w:w="720" w:type="dxa"/>
            <w:vAlign w:val="center"/>
          </w:tcPr>
          <w:p w:rsidR="009A1A5A" w:rsidRDefault="009A1A5A">
            <w:pPr>
              <w:jc w:val="center"/>
            </w:pPr>
            <w:r>
              <w:t>13.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A1A5A" w:rsidRDefault="009A1A5A">
            <w:r>
              <w:t>Holiday hours reported in Client Monthly Participation screen in accordance with the State recognized holidays.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11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Align w:val="center"/>
          </w:tcPr>
          <w:p w:rsidR="009A1A5A" w:rsidRDefault="009A1A5A">
            <w:pPr>
              <w:jc w:val="center"/>
            </w:pPr>
            <w:r>
              <w:t>14.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A1A5A" w:rsidRDefault="009A1A5A">
            <w:r>
              <w:t>Immediate no</w:t>
            </w:r>
            <w:r w:rsidR="00433235">
              <w:t xml:space="preserve">tification of the referring CSO </w:t>
            </w:r>
            <w:r>
              <w:t>after 2 excused or unexcused absences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11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Align w:val="center"/>
          </w:tcPr>
          <w:p w:rsidR="009A1A5A" w:rsidRDefault="009A1A5A">
            <w:pPr>
              <w:jc w:val="center"/>
            </w:pPr>
            <w:r>
              <w:t>15.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A1A5A" w:rsidRDefault="009A1A5A">
            <w:r>
              <w:rPr>
                <w:b/>
              </w:rPr>
              <w:t>Initial placement</w:t>
            </w:r>
            <w:r>
              <w:t xml:space="preserve"> is documented in eJAS for TANF clients </w:t>
            </w:r>
            <w:r>
              <w:rPr>
                <w:b/>
              </w:rPr>
              <w:t>within 14 business days</w:t>
            </w:r>
            <w:r>
              <w:t>.</w:t>
            </w:r>
          </w:p>
          <w:p w:rsidR="00EB27FC" w:rsidRDefault="00433235">
            <w:r>
              <w:t>Employment details information in</w:t>
            </w:r>
            <w:r w:rsidR="00EB27FC">
              <w:t xml:space="preserve"> the case file for non-TANF/non-PA clients.</w:t>
            </w:r>
          </w:p>
          <w:p w:rsidR="009A1A5A" w:rsidRDefault="009A1A5A">
            <w:pPr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48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Align w:val="center"/>
          </w:tcPr>
          <w:p w:rsidR="009A1A5A" w:rsidRDefault="009A1A5A">
            <w:pPr>
              <w:jc w:val="center"/>
            </w:pPr>
            <w:r>
              <w:t>16.</w:t>
            </w:r>
          </w:p>
        </w:tc>
        <w:tc>
          <w:tcPr>
            <w:tcW w:w="7949" w:type="dxa"/>
            <w:gridSpan w:val="5"/>
            <w:tcBorders>
              <w:bottom w:val="nil"/>
            </w:tcBorders>
            <w:vAlign w:val="center"/>
          </w:tcPr>
          <w:p w:rsidR="009A1A5A" w:rsidRDefault="009A1A5A">
            <w:r>
              <w:t>30 and 90 days job retention is documented in eJAS within 30 days of service completion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32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 w:val="restart"/>
          </w:tcPr>
          <w:p w:rsidR="009A1A5A" w:rsidRDefault="009A1A5A">
            <w:pPr>
              <w:jc w:val="center"/>
            </w:pPr>
            <w:r>
              <w:t>17.</w:t>
            </w:r>
          </w:p>
        </w:tc>
        <w:tc>
          <w:tcPr>
            <w:tcW w:w="7949" w:type="dxa"/>
            <w:gridSpan w:val="5"/>
            <w:tcBorders>
              <w:bottom w:val="nil"/>
            </w:tcBorders>
          </w:tcPr>
          <w:p w:rsidR="009A1A5A" w:rsidRDefault="009A1A5A">
            <w:r>
              <w:rPr>
                <w:b/>
              </w:rPr>
              <w:t>DOCUMENTATION-</w:t>
            </w:r>
            <w:r>
              <w:t xml:space="preserve"> in participant’s case file: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pStyle w:val="Heading3"/>
              <w:rPr>
                <w:b w:val="0"/>
              </w:rPr>
            </w:pPr>
          </w:p>
        </w:tc>
        <w:tc>
          <w:tcPr>
            <w:tcW w:w="3599" w:type="dxa"/>
            <w:gridSpan w:val="2"/>
            <w:tcBorders>
              <w:top w:val="nil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50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1A5A" w:rsidRDefault="009A1A5A">
            <w:r>
              <w:t>Legible copies of Green Card or I-94</w:t>
            </w:r>
            <w:r w:rsidR="00D17FD2">
              <w:t xml:space="preserve"> showing A#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nil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98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F23E92" w:rsidRDefault="00F23E92">
            <w:pPr>
              <w:jc w:val="center"/>
            </w:pPr>
          </w:p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17FD2" w:rsidRDefault="00D17FD2"/>
          <w:p w:rsidR="009A1A5A" w:rsidRDefault="009A1A5A">
            <w:r>
              <w:t>Employment Service Plan which includes ESL level, suggested activities and identifies any barriers to participation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1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 w:rsidP="00F23E92"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23E92" w:rsidRDefault="009A1A5A">
            <w:r>
              <w:t xml:space="preserve">CASAS test results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1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1A5A" w:rsidRDefault="009A1A5A">
            <w:r>
              <w:t>Referrals to job openings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20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23E92" w:rsidRDefault="00F23E92"/>
          <w:p w:rsidR="009A1A5A" w:rsidRDefault="009A1A5A">
            <w:r>
              <w:t>Job search logs</w:t>
            </w:r>
          </w:p>
          <w:p w:rsidR="009A1A5A" w:rsidRDefault="009A1A5A"/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1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1A5A" w:rsidRDefault="009A1A5A">
            <w:r>
              <w:t>Attendance records for ESL/Job Skills Training classes if offered by LEP provider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33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 w:rsidP="00433235"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1A5A" w:rsidRDefault="009A1A5A">
            <w:r>
              <w:t>Monthly progress notes, participation, attendance and completion of workshops, job skills training or ESL classes if offered by LEP provider.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692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 w:rsidP="00433235"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33235" w:rsidRDefault="00433235"/>
          <w:p w:rsidR="00433235" w:rsidRDefault="009A1A5A">
            <w:r>
              <w:t>Employment placement information, wage gains, employment status changes</w:t>
            </w:r>
            <w:r w:rsidR="00433235">
              <w:t>.</w:t>
            </w:r>
          </w:p>
          <w:p w:rsidR="00433235" w:rsidRDefault="00433235"/>
          <w:p w:rsidR="009A1A5A" w:rsidRDefault="00433235" w:rsidP="00433235">
            <w:r>
              <w:t>Job retention – 30</w:t>
            </w:r>
            <w:r w:rsidRPr="00433235">
              <w:t xml:space="preserve"> days Employment Verification form signed by the employer</w:t>
            </w:r>
            <w:r>
              <w:t xml:space="preserve"> or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nil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70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 w:rsidP="00433235"/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33235" w:rsidRDefault="000E314E" w:rsidP="00433235">
            <w:r>
              <w:t>supported with pay stubs</w:t>
            </w:r>
            <w:r w:rsidR="00433235">
              <w:t xml:space="preserve">. </w:t>
            </w:r>
          </w:p>
          <w:p w:rsidR="009A1A5A" w:rsidRDefault="00433235" w:rsidP="00433235">
            <w:r>
              <w:t>90 days Retention</w:t>
            </w:r>
            <w:r w:rsidR="0041421E">
              <w:t xml:space="preserve"> </w:t>
            </w:r>
            <w:r>
              <w:t xml:space="preserve">same as above or </w:t>
            </w:r>
            <w:r w:rsidR="0041421E">
              <w:t xml:space="preserve">certified by agency staff </w:t>
            </w:r>
            <w:r>
              <w:t xml:space="preserve">signature </w:t>
            </w:r>
            <w:r w:rsidR="0041421E">
              <w:t>as verified with the client or the employer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4" w:space="0" w:color="C0C0C0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1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9A1A5A" w:rsidRDefault="009A1A5A" w:rsidP="00914879"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A1A5A" w:rsidRDefault="009A1A5A">
            <w:r>
              <w:t xml:space="preserve">Verification of all excused absences reported in </w:t>
            </w:r>
            <w:r w:rsidR="00D17FD2">
              <w:t>the</w:t>
            </w:r>
            <w:r w:rsidR="00F23E92">
              <w:t xml:space="preserve"> </w:t>
            </w:r>
            <w:r>
              <w:t>Client Monthly Participation screen.</w:t>
            </w:r>
          </w:p>
          <w:p w:rsidR="009A1A5A" w:rsidRDefault="009A1A5A"/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nil"/>
              <w:bottom w:val="nil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  <w:tr w:rsidR="009A1A5A">
        <w:trPr>
          <w:cantSplit/>
          <w:trHeight w:val="215"/>
        </w:trPr>
        <w:tc>
          <w:tcPr>
            <w:tcW w:w="1173" w:type="dxa"/>
            <w:vMerge/>
          </w:tcPr>
          <w:p w:rsidR="009A1A5A" w:rsidRDefault="009A1A5A"/>
        </w:tc>
        <w:tc>
          <w:tcPr>
            <w:tcW w:w="720" w:type="dxa"/>
            <w:vMerge/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1A5A" w:rsidRDefault="009A1A5A">
            <w:pPr>
              <w:jc w:val="center"/>
            </w:pPr>
            <w:r>
              <w:sym w:font="Webdings" w:char="F034"/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1A5A" w:rsidRDefault="009A1A5A">
            <w:r>
              <w:t>Referral to other service providers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:rsidR="009A1A5A" w:rsidRDefault="009A1A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nil"/>
              <w:bottom w:val="single" w:sz="4" w:space="0" w:color="auto"/>
            </w:tcBorders>
          </w:tcPr>
          <w:p w:rsidR="009A1A5A" w:rsidRDefault="009A1A5A">
            <w:pPr>
              <w:pStyle w:val="Heading3"/>
              <w:jc w:val="left"/>
              <w:rPr>
                <w:b w:val="0"/>
              </w:rPr>
            </w:pPr>
          </w:p>
        </w:tc>
      </w:tr>
    </w:tbl>
    <w:p w:rsidR="009A1A5A" w:rsidRDefault="009A1A5A"/>
    <w:sectPr w:rsidR="009A1A5A" w:rsidSect="00E9563A">
      <w:footerReference w:type="default" r:id="rId9"/>
      <w:pgSz w:w="15840" w:h="12240" w:orient="landscape" w:code="1"/>
      <w:pgMar w:top="360" w:right="720" w:bottom="720" w:left="720" w:gutter="0"/>
      <w:paperSrc w:first="7" w:other="7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0F" w:rsidRDefault="0012650F">
      <w:r>
        <w:separator/>
      </w:r>
    </w:p>
  </w:endnote>
  <w:endnote w:type="continuationSeparator" w:id="0">
    <w:p w:rsidR="0012650F" w:rsidRDefault="0012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0F" w:rsidRDefault="0012650F">
    <w:pPr>
      <w:pStyle w:val="Footer"/>
      <w:rPr>
        <w:rStyle w:val="PageNumber"/>
      </w:rPr>
    </w:pPr>
    <w:r>
      <w:rPr>
        <w:rFonts w:ascii="Arial Narrow" w:hAnsi="Arial Narrow"/>
      </w:rPr>
      <w:t>LEP Pathway Employment Placement Servic</w:t>
    </w:r>
    <w:r w:rsidR="00C56900">
      <w:rPr>
        <w:rFonts w:ascii="Arial Narrow" w:hAnsi="Arial Narrow"/>
      </w:rPr>
      <w:t>es Monitoring Checklist SFY 2012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CD5B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5B59">
      <w:rPr>
        <w:rStyle w:val="PageNumber"/>
      </w:rPr>
      <w:fldChar w:fldCharType="separate"/>
    </w:r>
    <w:r w:rsidR="00B93B38">
      <w:rPr>
        <w:rStyle w:val="PageNumber"/>
        <w:noProof/>
      </w:rPr>
      <w:t>1</w:t>
    </w:r>
    <w:r w:rsidR="00CD5B59">
      <w:rPr>
        <w:rStyle w:val="PageNumber"/>
      </w:rPr>
      <w:fldChar w:fldCharType="end"/>
    </w:r>
  </w:p>
  <w:p w:rsidR="0012650F" w:rsidRDefault="0012650F">
    <w:pPr>
      <w:pStyle w:val="Footer"/>
      <w:rPr>
        <w:rFonts w:ascii="Arial Narrow" w:hAnsi="Arial Narrow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0F" w:rsidRDefault="0012650F">
      <w:r>
        <w:separator/>
      </w:r>
    </w:p>
  </w:footnote>
  <w:footnote w:type="continuationSeparator" w:id="0">
    <w:p w:rsidR="0012650F" w:rsidRDefault="0012650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B6A"/>
    <w:multiLevelType w:val="singleLevel"/>
    <w:tmpl w:val="34AE4C7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EF06892"/>
    <w:multiLevelType w:val="singleLevel"/>
    <w:tmpl w:val="DE3682B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0C374BA"/>
    <w:multiLevelType w:val="singleLevel"/>
    <w:tmpl w:val="B0AAFF9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4D33A38"/>
    <w:multiLevelType w:val="singleLevel"/>
    <w:tmpl w:val="6908C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C0259BF"/>
    <w:multiLevelType w:val="singleLevel"/>
    <w:tmpl w:val="7F820EFC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4AFD1BDA"/>
    <w:multiLevelType w:val="singleLevel"/>
    <w:tmpl w:val="9808EF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0B2E9B"/>
    <w:multiLevelType w:val="singleLevel"/>
    <w:tmpl w:val="A454B2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961F88"/>
    <w:multiLevelType w:val="hybridMultilevel"/>
    <w:tmpl w:val="C3E0F9F6"/>
    <w:lvl w:ilvl="0" w:tplc="A3D6BC58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2A466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C465EE"/>
    <w:multiLevelType w:val="singleLevel"/>
    <w:tmpl w:val="4FAE34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37F4BB4"/>
    <w:multiLevelType w:val="hybridMultilevel"/>
    <w:tmpl w:val="FCFC08C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5221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9A1925"/>
    <w:multiLevelType w:val="singleLevel"/>
    <w:tmpl w:val="A454B214"/>
    <w:lvl w:ilvl="0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741175"/>
    <w:multiLevelType w:val="singleLevel"/>
    <w:tmpl w:val="D1B0E1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71162AA0"/>
    <w:multiLevelType w:val="singleLevel"/>
    <w:tmpl w:val="C89EE6C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760325D6"/>
    <w:multiLevelType w:val="singleLevel"/>
    <w:tmpl w:val="9808EF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4E"/>
    <w:rsid w:val="000E314E"/>
    <w:rsid w:val="0012650F"/>
    <w:rsid w:val="0041421E"/>
    <w:rsid w:val="00433235"/>
    <w:rsid w:val="004E3F50"/>
    <w:rsid w:val="00541215"/>
    <w:rsid w:val="00914879"/>
    <w:rsid w:val="009A1A5A"/>
    <w:rsid w:val="00B93B38"/>
    <w:rsid w:val="00C20577"/>
    <w:rsid w:val="00C56900"/>
    <w:rsid w:val="00CD5B59"/>
    <w:rsid w:val="00D17FD2"/>
    <w:rsid w:val="00E9563A"/>
    <w:rsid w:val="00E97419"/>
    <w:rsid w:val="00EB27FC"/>
    <w:rsid w:val="00EB3F08"/>
    <w:rsid w:val="00F23E92"/>
    <w:rsid w:val="00F36B28"/>
    <w:rsid w:val="00F669D5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63A"/>
  </w:style>
  <w:style w:type="paragraph" w:styleId="Heading1">
    <w:name w:val="heading 1"/>
    <w:basedOn w:val="Normal"/>
    <w:next w:val="Normal"/>
    <w:qFormat/>
    <w:rsid w:val="00E9563A"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rsid w:val="00E9563A"/>
    <w:pPr>
      <w:keepNext/>
      <w:jc w:val="center"/>
      <w:outlineLvl w:val="1"/>
    </w:pPr>
    <w:rPr>
      <w:rFonts w:ascii="Arial Narrow" w:hAnsi="Arial Narrow"/>
      <w:b/>
      <w:sz w:val="21"/>
    </w:rPr>
  </w:style>
  <w:style w:type="paragraph" w:styleId="Heading3">
    <w:name w:val="heading 3"/>
    <w:basedOn w:val="Normal"/>
    <w:next w:val="Normal"/>
    <w:qFormat/>
    <w:rsid w:val="00E9563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563A"/>
    <w:pPr>
      <w:keepNext/>
      <w:jc w:val="center"/>
      <w:outlineLvl w:val="3"/>
    </w:pPr>
    <w:rPr>
      <w:rFonts w:ascii="Arial Narrow" w:hAnsi="Arial Narrow"/>
      <w:i/>
    </w:rPr>
  </w:style>
  <w:style w:type="paragraph" w:styleId="Heading5">
    <w:name w:val="heading 5"/>
    <w:basedOn w:val="Normal"/>
    <w:next w:val="Normal"/>
    <w:qFormat/>
    <w:rsid w:val="00E9563A"/>
    <w:pPr>
      <w:keepNext/>
      <w:jc w:val="center"/>
      <w:outlineLvl w:val="4"/>
    </w:pPr>
    <w:rPr>
      <w:rFonts w:ascii="Arial Narrow" w:hAnsi="Arial Narrow"/>
      <w:b/>
      <w:i/>
    </w:rPr>
  </w:style>
  <w:style w:type="paragraph" w:styleId="Heading6">
    <w:name w:val="heading 6"/>
    <w:basedOn w:val="Normal"/>
    <w:next w:val="Normal"/>
    <w:qFormat/>
    <w:rsid w:val="00E9563A"/>
    <w:pPr>
      <w:keepNext/>
      <w:outlineLvl w:val="5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E9563A"/>
    <w:pPr>
      <w:keepNext/>
      <w:outlineLvl w:val="6"/>
    </w:pPr>
    <w:rPr>
      <w:rFonts w:ascii="Arial Narrow" w:hAnsi="Arial Narrow"/>
      <w:b/>
    </w:rPr>
  </w:style>
  <w:style w:type="paragraph" w:styleId="Heading8">
    <w:name w:val="heading 8"/>
    <w:basedOn w:val="Normal"/>
    <w:next w:val="Normal"/>
    <w:qFormat/>
    <w:rsid w:val="00E9563A"/>
    <w:pPr>
      <w:keepNext/>
      <w:outlineLvl w:val="7"/>
    </w:pPr>
    <w:rPr>
      <w:rFonts w:ascii="Arial Narrow" w:hAnsi="Arial Narrow"/>
      <w:b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E9563A"/>
    <w:rPr>
      <w:rFonts w:ascii="Arial Narrow" w:hAnsi="Arial Narrow"/>
      <w:sz w:val="18"/>
    </w:rPr>
  </w:style>
  <w:style w:type="paragraph" w:styleId="Header">
    <w:name w:val="header"/>
    <w:basedOn w:val="Normal"/>
    <w:rsid w:val="00E95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6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563A"/>
  </w:style>
  <w:style w:type="paragraph" w:styleId="FootnoteText">
    <w:name w:val="footnote text"/>
    <w:basedOn w:val="Normal"/>
    <w:link w:val="FootnoteTextChar"/>
    <w:rsid w:val="00541215"/>
  </w:style>
  <w:style w:type="character" w:customStyle="1" w:styleId="FootnoteTextChar">
    <w:name w:val="Footnote Text Char"/>
    <w:basedOn w:val="DefaultParagraphFont"/>
    <w:link w:val="FootnoteText"/>
    <w:rsid w:val="00541215"/>
  </w:style>
  <w:style w:type="character" w:styleId="FootnoteReference">
    <w:name w:val="footnote reference"/>
    <w:basedOn w:val="DefaultParagraphFont"/>
    <w:rsid w:val="00541215"/>
    <w:rPr>
      <w:vertAlign w:val="superscript"/>
    </w:rPr>
  </w:style>
  <w:style w:type="paragraph" w:styleId="BalloonText">
    <w:name w:val="Balloon Text"/>
    <w:basedOn w:val="Normal"/>
    <w:link w:val="BalloonTextChar"/>
    <w:rsid w:val="00126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CD82-9A18-0A4B-9830-FB998A36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SERVICES ADMINISTRATION</vt:lpstr>
    </vt:vector>
  </TitlesOfParts>
  <Company>DSHS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SERVICES ADMINISTRATION</dc:title>
  <dc:subject/>
  <dc:creator>Sigrid Alejandro</dc:creator>
  <cp:keywords/>
  <cp:lastModifiedBy>Seth Klein</cp:lastModifiedBy>
  <cp:revision>2</cp:revision>
  <cp:lastPrinted>2008-03-21T18:08:00Z</cp:lastPrinted>
  <dcterms:created xsi:type="dcterms:W3CDTF">2011-08-16T16:06:00Z</dcterms:created>
  <dcterms:modified xsi:type="dcterms:W3CDTF">2011-08-16T16:06:00Z</dcterms:modified>
</cp:coreProperties>
</file>