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01E5B" w14:textId="36D8548A" w:rsidR="008B520D" w:rsidRPr="007370A4" w:rsidRDefault="00333146" w:rsidP="007370A4">
      <w:pPr>
        <w:pStyle w:val="Heading1"/>
        <w:jc w:val="center"/>
        <w:rPr>
          <w:rFonts w:ascii="Gill Sans MT" w:hAnsi="Gill Sans MT"/>
          <w:sz w:val="24"/>
        </w:rPr>
      </w:pPr>
      <w:r w:rsidRPr="007370A4">
        <w:rPr>
          <w:rFonts w:ascii="Gill Sans MT" w:hAnsi="Gill Sans MT"/>
          <w:sz w:val="24"/>
        </w:rPr>
        <w:t>HCA Exit Policy</w:t>
      </w:r>
    </w:p>
    <w:p w14:paraId="1D3970B0" w14:textId="77777777" w:rsidR="00333146" w:rsidRDefault="00333146"/>
    <w:p w14:paraId="371AFB86" w14:textId="77777777" w:rsidR="000151C9" w:rsidRDefault="000151C9">
      <w:bookmarkStart w:id="0" w:name="_GoBack"/>
      <w:bookmarkEnd w:id="0"/>
    </w:p>
    <w:p w14:paraId="67FB7F66" w14:textId="77777777" w:rsidR="007370A4" w:rsidRDefault="005A057A" w:rsidP="005A057A">
      <w:pPr>
        <w:pStyle w:val="Heading1"/>
        <w:rPr>
          <w:rFonts w:ascii="Gill Sans MT" w:hAnsi="Gill Sans MT"/>
          <w:b w:val="0"/>
          <w:sz w:val="24"/>
        </w:rPr>
      </w:pPr>
      <w:r w:rsidRPr="005A057A">
        <w:rPr>
          <w:rFonts w:ascii="Gill Sans MT" w:hAnsi="Gill Sans MT"/>
          <w:b w:val="0"/>
          <w:sz w:val="24"/>
        </w:rPr>
        <w:t>Negative Exits -</w:t>
      </w:r>
      <w:r w:rsidRPr="005A057A">
        <w:rPr>
          <w:rFonts w:ascii="Gill Sans MT" w:hAnsi="Gill Sans MT"/>
          <w:b w:val="0"/>
          <w:sz w:val="24"/>
        </w:rPr>
        <w:tab/>
      </w:r>
      <w:r>
        <w:rPr>
          <w:rFonts w:ascii="Gill Sans MT" w:hAnsi="Gill Sans MT"/>
          <w:b w:val="0"/>
          <w:sz w:val="24"/>
        </w:rPr>
        <w:t>Exit the client after 90 days of no contact or non-participation.</w:t>
      </w:r>
    </w:p>
    <w:p w14:paraId="3653625E" w14:textId="2215A5A0" w:rsidR="005A057A" w:rsidRPr="00585146" w:rsidRDefault="005A057A" w:rsidP="00585146">
      <w:pPr>
        <w:pStyle w:val="Heading1"/>
        <w:ind w:left="2160"/>
        <w:rPr>
          <w:rFonts w:ascii="Gill Sans MT" w:hAnsi="Gill Sans MT"/>
          <w:b w:val="0"/>
          <w:sz w:val="24"/>
        </w:rPr>
      </w:pPr>
      <w:r w:rsidRPr="00585146">
        <w:rPr>
          <w:rFonts w:ascii="Gill Sans MT" w:hAnsi="Gill Sans MT"/>
          <w:b w:val="0"/>
          <w:sz w:val="24"/>
        </w:rPr>
        <w:t xml:space="preserve">If the client demonstrated unusually egregious behavior, </w:t>
      </w:r>
      <w:r w:rsidR="00585146" w:rsidRPr="00585146">
        <w:rPr>
          <w:rFonts w:ascii="Gill Sans MT" w:hAnsi="Gill Sans MT"/>
          <w:b w:val="0"/>
          <w:sz w:val="24"/>
        </w:rPr>
        <w:t>staff will meet to discuss if exit should be permanent</w:t>
      </w:r>
      <w:r w:rsidR="00585146">
        <w:rPr>
          <w:rFonts w:ascii="Gill Sans MT" w:hAnsi="Gill Sans MT"/>
          <w:b w:val="0"/>
          <w:sz w:val="24"/>
        </w:rPr>
        <w:t>.</w:t>
      </w:r>
      <w:r w:rsidR="00D70B93">
        <w:rPr>
          <w:rFonts w:ascii="Gill Sans MT" w:hAnsi="Gill Sans MT"/>
          <w:b w:val="0"/>
          <w:sz w:val="24"/>
        </w:rPr>
        <w:t xml:space="preserve">  If a permanent exit, staff will send an email to the client informing them that they are exited from the program.</w:t>
      </w:r>
    </w:p>
    <w:p w14:paraId="37F182B8" w14:textId="337FB947" w:rsidR="005A057A" w:rsidRDefault="005A057A" w:rsidP="005A057A">
      <w:pPr>
        <w:pStyle w:val="Heading1"/>
        <w:ind w:left="2160"/>
        <w:rPr>
          <w:rFonts w:ascii="Gill Sans MT" w:hAnsi="Gill Sans MT"/>
          <w:b w:val="0"/>
          <w:sz w:val="24"/>
        </w:rPr>
      </w:pPr>
      <w:r w:rsidRPr="005A057A">
        <w:rPr>
          <w:rFonts w:ascii="Gill Sans MT" w:hAnsi="Gill Sans MT"/>
          <w:b w:val="0"/>
          <w:sz w:val="24"/>
        </w:rPr>
        <w:t>At exit</w:t>
      </w:r>
      <w:r>
        <w:rPr>
          <w:rFonts w:ascii="Gill Sans MT" w:hAnsi="Gill Sans MT"/>
          <w:b w:val="0"/>
          <w:sz w:val="24"/>
        </w:rPr>
        <w:t xml:space="preserve">, </w:t>
      </w:r>
      <w:r w:rsidR="00585146">
        <w:rPr>
          <w:rFonts w:ascii="Gill Sans MT" w:hAnsi="Gill Sans MT"/>
          <w:b w:val="0"/>
          <w:sz w:val="24"/>
        </w:rPr>
        <w:t xml:space="preserve">staff will </w:t>
      </w:r>
      <w:r>
        <w:rPr>
          <w:rFonts w:ascii="Gill Sans MT" w:hAnsi="Gill Sans MT"/>
          <w:b w:val="0"/>
          <w:sz w:val="24"/>
        </w:rPr>
        <w:t xml:space="preserve">email client to let them know that program services are still available, but the client must contact the navigator </w:t>
      </w:r>
      <w:r w:rsidR="00D70B93">
        <w:rPr>
          <w:rFonts w:ascii="Gill Sans MT" w:hAnsi="Gill Sans MT"/>
          <w:b w:val="0"/>
          <w:sz w:val="24"/>
        </w:rPr>
        <w:t xml:space="preserve">to </w:t>
      </w:r>
      <w:r>
        <w:rPr>
          <w:rFonts w:ascii="Gill Sans MT" w:hAnsi="Gill Sans MT"/>
          <w:b w:val="0"/>
          <w:sz w:val="24"/>
        </w:rPr>
        <w:t>re-start services</w:t>
      </w:r>
      <w:r w:rsidR="00585146">
        <w:rPr>
          <w:rFonts w:ascii="Gill Sans MT" w:hAnsi="Gill Sans MT"/>
          <w:b w:val="0"/>
          <w:sz w:val="24"/>
        </w:rPr>
        <w:t>.</w:t>
      </w:r>
    </w:p>
    <w:p w14:paraId="4730AD20" w14:textId="2BC5C4A9" w:rsidR="00585146" w:rsidRDefault="00585146" w:rsidP="00585146">
      <w:pPr>
        <w:ind w:left="2160"/>
        <w:rPr>
          <w:rFonts w:ascii="Gill Sans MT" w:hAnsi="Gill Sans MT"/>
        </w:rPr>
      </w:pPr>
      <w:r w:rsidRPr="00585146">
        <w:rPr>
          <w:rFonts w:ascii="Gill Sans MT" w:hAnsi="Gill Sans MT"/>
        </w:rPr>
        <w:t xml:space="preserve">Staff will </w:t>
      </w:r>
      <w:r w:rsidR="00E75D55">
        <w:rPr>
          <w:rFonts w:ascii="Gill Sans MT" w:hAnsi="Gill Sans MT"/>
        </w:rPr>
        <w:t xml:space="preserve">attempt to contact client within 2 weeks of the </w:t>
      </w:r>
      <w:proofErr w:type="gramStart"/>
      <w:r w:rsidR="00E75D55">
        <w:rPr>
          <w:rFonts w:ascii="Gill Sans MT" w:hAnsi="Gill Sans MT"/>
        </w:rPr>
        <w:t>6 month</w:t>
      </w:r>
      <w:proofErr w:type="gramEnd"/>
      <w:r w:rsidR="00E75D55">
        <w:rPr>
          <w:rFonts w:ascii="Gill Sans MT" w:hAnsi="Gill Sans MT"/>
        </w:rPr>
        <w:t xml:space="preserve"> post-exit date (2 weeks prior to 2 weeks post-exit date).  Staff will attempt to contact client via </w:t>
      </w:r>
      <w:r w:rsidRPr="00585146">
        <w:rPr>
          <w:rFonts w:ascii="Gill Sans MT" w:hAnsi="Gill Sans MT"/>
        </w:rPr>
        <w:t>email</w:t>
      </w:r>
      <w:r w:rsidR="00E75D55">
        <w:rPr>
          <w:rFonts w:ascii="Gill Sans MT" w:hAnsi="Gill Sans MT"/>
        </w:rPr>
        <w:t>, regular mail, and phone calls and document attempts in file</w:t>
      </w:r>
      <w:r w:rsidR="000151C9">
        <w:rPr>
          <w:rFonts w:ascii="Gill Sans MT" w:hAnsi="Gill Sans MT"/>
        </w:rPr>
        <w:t>; they must conduct 3 solid attempts to contact the client</w:t>
      </w:r>
      <w:r w:rsidR="00E75D55">
        <w:rPr>
          <w:rFonts w:ascii="Gill Sans MT" w:hAnsi="Gill Sans MT"/>
        </w:rPr>
        <w:t xml:space="preserve">.  If staff is able to contact client, they will ascertain if the client is currently employed or in school and ask the client if they want to re-engage in the program.  Regardless of ability to contact the client, staff will complete and submit a status form with the follow-up information.  </w:t>
      </w:r>
      <w:r w:rsidR="000151C9">
        <w:rPr>
          <w:rFonts w:ascii="Gill Sans MT" w:hAnsi="Gill Sans MT"/>
        </w:rPr>
        <w:t xml:space="preserve">If staff has not been able to contact the client, they will check not confirmed on the status form.  </w:t>
      </w:r>
      <w:r w:rsidR="00E75D55">
        <w:rPr>
          <w:rFonts w:ascii="Gill Sans MT" w:hAnsi="Gill Sans MT"/>
        </w:rPr>
        <w:t xml:space="preserve">If </w:t>
      </w:r>
      <w:r w:rsidR="000151C9">
        <w:rPr>
          <w:rFonts w:ascii="Gill Sans MT" w:hAnsi="Gill Sans MT"/>
        </w:rPr>
        <w:t xml:space="preserve">the client is </w:t>
      </w:r>
      <w:r w:rsidR="00E75D55">
        <w:rPr>
          <w:rFonts w:ascii="Gill Sans MT" w:hAnsi="Gill Sans MT"/>
        </w:rPr>
        <w:t>not re-engaged, hard exit the file.</w:t>
      </w:r>
    </w:p>
    <w:p w14:paraId="794F31DF" w14:textId="77777777" w:rsidR="00133448" w:rsidRDefault="00133448" w:rsidP="00585146">
      <w:pPr>
        <w:ind w:left="2160"/>
        <w:rPr>
          <w:rFonts w:ascii="Gill Sans MT" w:hAnsi="Gill Sans MT"/>
        </w:rPr>
      </w:pPr>
    </w:p>
    <w:p w14:paraId="1FE96860" w14:textId="77777777" w:rsidR="005929AA" w:rsidRDefault="00133448" w:rsidP="00133448">
      <w:pPr>
        <w:pStyle w:val="Heading1"/>
        <w:rPr>
          <w:rFonts w:ascii="Gill Sans MT" w:hAnsi="Gill Sans MT"/>
          <w:b w:val="0"/>
          <w:sz w:val="24"/>
        </w:rPr>
      </w:pPr>
      <w:r>
        <w:rPr>
          <w:rFonts w:ascii="Gill Sans MT" w:hAnsi="Gill Sans MT"/>
          <w:b w:val="0"/>
          <w:sz w:val="24"/>
        </w:rPr>
        <w:t>Posi</w:t>
      </w:r>
      <w:r w:rsidRPr="005A057A">
        <w:rPr>
          <w:rFonts w:ascii="Gill Sans MT" w:hAnsi="Gill Sans MT"/>
          <w:b w:val="0"/>
          <w:sz w:val="24"/>
        </w:rPr>
        <w:t>tive Exits -</w:t>
      </w:r>
      <w:r w:rsidRPr="005A057A">
        <w:rPr>
          <w:rFonts w:ascii="Gill Sans MT" w:hAnsi="Gill Sans MT"/>
          <w:b w:val="0"/>
          <w:sz w:val="24"/>
        </w:rPr>
        <w:tab/>
      </w:r>
      <w:r>
        <w:rPr>
          <w:rFonts w:ascii="Gill Sans MT" w:hAnsi="Gill Sans MT"/>
          <w:b w:val="0"/>
          <w:sz w:val="24"/>
        </w:rPr>
        <w:tab/>
      </w:r>
      <w:r w:rsidR="005929AA">
        <w:rPr>
          <w:rFonts w:ascii="Gill Sans MT" w:hAnsi="Gill Sans MT"/>
          <w:b w:val="0"/>
          <w:sz w:val="24"/>
        </w:rPr>
        <w:t>Soft exit the client once they have completed training and found a</w:t>
      </w:r>
    </w:p>
    <w:p w14:paraId="6E392674" w14:textId="0C4443C2" w:rsidR="00133448" w:rsidRDefault="005929AA" w:rsidP="005929AA">
      <w:pPr>
        <w:pStyle w:val="Heading1"/>
        <w:ind w:left="2160"/>
        <w:rPr>
          <w:rFonts w:ascii="Gill Sans MT" w:hAnsi="Gill Sans MT"/>
          <w:b w:val="0"/>
          <w:sz w:val="24"/>
        </w:rPr>
      </w:pPr>
      <w:proofErr w:type="gramStart"/>
      <w:r>
        <w:rPr>
          <w:rFonts w:ascii="Gill Sans MT" w:hAnsi="Gill Sans MT"/>
          <w:b w:val="0"/>
          <w:sz w:val="24"/>
        </w:rPr>
        <w:t>job</w:t>
      </w:r>
      <w:proofErr w:type="gramEnd"/>
      <w:r>
        <w:rPr>
          <w:rFonts w:ascii="Gill Sans MT" w:hAnsi="Gill Sans MT"/>
          <w:b w:val="0"/>
          <w:sz w:val="24"/>
        </w:rPr>
        <w:t xml:space="preserve"> in a healthcare (or non-healthcare) position and not currently pursuing further healthcare training (nor has plans to attend healthcare training in the near future)</w:t>
      </w:r>
      <w:r w:rsidR="00133448">
        <w:rPr>
          <w:rFonts w:ascii="Gill Sans MT" w:hAnsi="Gill Sans MT"/>
          <w:b w:val="0"/>
          <w:sz w:val="24"/>
        </w:rPr>
        <w:t>.</w:t>
      </w:r>
      <w:r w:rsidR="00E75D55">
        <w:rPr>
          <w:rFonts w:ascii="Gill Sans MT" w:hAnsi="Gill Sans MT"/>
          <w:b w:val="0"/>
          <w:sz w:val="24"/>
        </w:rPr>
        <w:t xml:space="preserve">  This exit must occur after 90 days of no further HCA activity (healthcare training or job search assistance).</w:t>
      </w:r>
    </w:p>
    <w:p w14:paraId="3DC5762B" w14:textId="77777777" w:rsidR="000151C9" w:rsidRDefault="000151C9" w:rsidP="000151C9">
      <w:pPr>
        <w:ind w:left="2160"/>
        <w:rPr>
          <w:rFonts w:ascii="Gill Sans MT" w:hAnsi="Gill Sans MT"/>
        </w:rPr>
      </w:pPr>
      <w:r w:rsidRPr="00585146">
        <w:rPr>
          <w:rFonts w:ascii="Gill Sans MT" w:hAnsi="Gill Sans MT"/>
        </w:rPr>
        <w:t xml:space="preserve">Staff will </w:t>
      </w:r>
      <w:r>
        <w:rPr>
          <w:rFonts w:ascii="Gill Sans MT" w:hAnsi="Gill Sans MT"/>
        </w:rPr>
        <w:t xml:space="preserve">attempt to contact client within 2 weeks of the </w:t>
      </w:r>
      <w:proofErr w:type="gramStart"/>
      <w:r>
        <w:rPr>
          <w:rFonts w:ascii="Gill Sans MT" w:hAnsi="Gill Sans MT"/>
        </w:rPr>
        <w:t>6 month</w:t>
      </w:r>
      <w:proofErr w:type="gramEnd"/>
      <w:r>
        <w:rPr>
          <w:rFonts w:ascii="Gill Sans MT" w:hAnsi="Gill Sans MT"/>
        </w:rPr>
        <w:t xml:space="preserve"> post-exit date (2 weeks prior to 2 weeks post-exit date).  Staff will attempt to contact client via </w:t>
      </w:r>
      <w:r w:rsidRPr="00585146">
        <w:rPr>
          <w:rFonts w:ascii="Gill Sans MT" w:hAnsi="Gill Sans MT"/>
        </w:rPr>
        <w:t>email</w:t>
      </w:r>
      <w:r>
        <w:rPr>
          <w:rFonts w:ascii="Gill Sans MT" w:hAnsi="Gill Sans MT"/>
        </w:rPr>
        <w:t>, regular mail, and phone calls and document attempts in file; they must conduct 3 solid attempts to contact the client.  If staff is able to contact client, they will ascertain if the client is currently employed or in school and ask the client if they want to re-engage in the program.  Regardless of ability to contact the client, staff will complete and submit a status form with the follow-up information.  If staff has not been able to contact the client, they will check not confirmed on the status form.  If the client is not re-engaged, hard exit the file.</w:t>
      </w:r>
    </w:p>
    <w:p w14:paraId="6974C045" w14:textId="5D4CBFEE" w:rsidR="00133448" w:rsidRDefault="00133448" w:rsidP="00133448">
      <w:pPr>
        <w:ind w:left="2160"/>
        <w:rPr>
          <w:rFonts w:ascii="Gill Sans MT" w:hAnsi="Gill Sans MT"/>
        </w:rPr>
      </w:pPr>
    </w:p>
    <w:p w14:paraId="409CF0BC" w14:textId="1519BC03" w:rsidR="00842039" w:rsidRDefault="00842039" w:rsidP="00133448">
      <w:pPr>
        <w:ind w:left="2160"/>
        <w:rPr>
          <w:rFonts w:ascii="Gill Sans MT" w:hAnsi="Gill Sans MT"/>
        </w:rPr>
      </w:pPr>
      <w:r>
        <w:rPr>
          <w:rFonts w:ascii="Gill Sans MT" w:hAnsi="Gill Sans MT"/>
        </w:rPr>
        <w:t>*</w:t>
      </w:r>
      <w:r w:rsidR="000151C9">
        <w:rPr>
          <w:rFonts w:ascii="Gill Sans MT" w:hAnsi="Gill Sans MT"/>
        </w:rPr>
        <w:t>Keep</w:t>
      </w:r>
      <w:r>
        <w:rPr>
          <w:rFonts w:ascii="Gill Sans MT" w:hAnsi="Gill Sans MT"/>
        </w:rPr>
        <w:t xml:space="preserve"> copies of post-exit emails </w:t>
      </w:r>
      <w:r w:rsidR="00D70B93">
        <w:rPr>
          <w:rFonts w:ascii="Gill Sans MT" w:hAnsi="Gill Sans MT"/>
        </w:rPr>
        <w:t xml:space="preserve">and communication </w:t>
      </w:r>
      <w:r>
        <w:rPr>
          <w:rFonts w:ascii="Gill Sans MT" w:hAnsi="Gill Sans MT"/>
        </w:rPr>
        <w:t>in the files</w:t>
      </w:r>
    </w:p>
    <w:p w14:paraId="4E262EAA" w14:textId="174E6F92" w:rsidR="00D70B93" w:rsidRDefault="00D70B93" w:rsidP="00133448">
      <w:pPr>
        <w:ind w:left="2160"/>
        <w:rPr>
          <w:rFonts w:ascii="Gill Sans MT" w:hAnsi="Gill Sans MT"/>
        </w:rPr>
      </w:pPr>
      <w:r>
        <w:rPr>
          <w:rFonts w:ascii="Gill Sans MT" w:hAnsi="Gill Sans MT"/>
        </w:rPr>
        <w:t>**If an email is undeliverable, call the client to inform them of the program service options</w:t>
      </w:r>
    </w:p>
    <w:sectPr w:rsidR="00D70B93" w:rsidSect="002640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46"/>
    <w:rsid w:val="000151C9"/>
    <w:rsid w:val="00133448"/>
    <w:rsid w:val="002640A8"/>
    <w:rsid w:val="00333146"/>
    <w:rsid w:val="00585146"/>
    <w:rsid w:val="005929AA"/>
    <w:rsid w:val="005A057A"/>
    <w:rsid w:val="007370A4"/>
    <w:rsid w:val="00842039"/>
    <w:rsid w:val="008B520D"/>
    <w:rsid w:val="00D70B93"/>
    <w:rsid w:val="00E75D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E0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70A4"/>
    <w:pPr>
      <w:keepNext/>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0A4"/>
    <w:rPr>
      <w:rFonts w:ascii="Times New Roman" w:eastAsia="Times New Roman" w:hAnsi="Times New Roman" w:cs="Times New Roman"/>
      <w:b/>
      <w:bCs/>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70A4"/>
    <w:pPr>
      <w:keepNext/>
      <w:outlineLvl w:val="0"/>
    </w:pPr>
    <w:rPr>
      <w:rFonts w:ascii="Times New Roman" w:eastAsia="Times New Roman" w:hAnsi="Times New Roman"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0A4"/>
    <w:rPr>
      <w:rFonts w:ascii="Times New Roman" w:eastAsia="Times New Roman" w:hAnsi="Times New Roman" w:cs="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371</Words>
  <Characters>2117</Characters>
  <Application>Microsoft Macintosh Word</Application>
  <DocSecurity>0</DocSecurity>
  <Lines>17</Lines>
  <Paragraphs>4</Paragraphs>
  <ScaleCrop>false</ScaleCrop>
  <Company>TRAC Associates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Klein</dc:creator>
  <cp:keywords/>
  <dc:description/>
  <cp:lastModifiedBy>Seth Klein</cp:lastModifiedBy>
  <cp:revision>7</cp:revision>
  <dcterms:created xsi:type="dcterms:W3CDTF">2012-04-03T16:04:00Z</dcterms:created>
  <dcterms:modified xsi:type="dcterms:W3CDTF">2013-10-22T15:21:00Z</dcterms:modified>
</cp:coreProperties>
</file>